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06" w:rsidRDefault="00492F06" w:rsidP="00CA4C41">
      <w:pPr>
        <w:jc w:val="center"/>
        <w:rPr>
          <w:b/>
          <w:sz w:val="32"/>
          <w:szCs w:val="32"/>
        </w:rPr>
      </w:pPr>
    </w:p>
    <w:p w:rsidR="00492F06" w:rsidRDefault="00492F06" w:rsidP="00CA4C41">
      <w:pPr>
        <w:jc w:val="center"/>
        <w:rPr>
          <w:b/>
          <w:sz w:val="32"/>
          <w:szCs w:val="32"/>
        </w:rPr>
      </w:pPr>
    </w:p>
    <w:p w:rsidR="001A4592" w:rsidRPr="00790169" w:rsidRDefault="00CA4C41" w:rsidP="00CA4C41">
      <w:pPr>
        <w:jc w:val="center"/>
        <w:rPr>
          <w:b/>
          <w:sz w:val="28"/>
          <w:szCs w:val="28"/>
        </w:rPr>
      </w:pPr>
      <w:r w:rsidRPr="00790169">
        <w:rPr>
          <w:b/>
          <w:sz w:val="28"/>
          <w:szCs w:val="28"/>
        </w:rPr>
        <w:t>Положение о Региональном отделении РОНКТД</w:t>
      </w:r>
    </w:p>
    <w:p w:rsidR="00CA4C41" w:rsidRDefault="00CA4C41"/>
    <w:p w:rsidR="00492F06" w:rsidRPr="00790169" w:rsidRDefault="00492F06" w:rsidP="00492F06">
      <w:pPr>
        <w:pStyle w:val="ConsPlusNormal"/>
        <w:widowControl/>
        <w:ind w:firstLine="540"/>
        <w:jc w:val="both"/>
        <w:rPr>
          <w:rFonts w:ascii="Times New Roman" w:hAnsi="Times New Roman" w:cs="Times New Roman"/>
          <w:sz w:val="24"/>
          <w:szCs w:val="24"/>
        </w:rPr>
      </w:pPr>
      <w:r w:rsidRPr="00983CA2">
        <w:rPr>
          <w:rFonts w:ascii="Times New Roman" w:hAnsi="Times New Roman" w:cs="Times New Roman"/>
          <w:sz w:val="24"/>
          <w:szCs w:val="24"/>
        </w:rPr>
        <w:t>Настоящее Положение разработано в дополнение к уставу Общероссийской общественной организации «Российское общество по неразрушающему контролю и технической диагностике» (далее по тексту – РОНКТД), в целях обобщения и уточнения вопросов, связанных с порядком организации и функционирования региональных отделений РОНКТД.</w:t>
      </w:r>
    </w:p>
    <w:p w:rsidR="00492F06" w:rsidRDefault="00492F06"/>
    <w:p w:rsidR="00492F06" w:rsidRPr="00790169" w:rsidRDefault="00492F06" w:rsidP="00492F06">
      <w:pPr>
        <w:pStyle w:val="a3"/>
        <w:numPr>
          <w:ilvl w:val="0"/>
          <w:numId w:val="1"/>
        </w:numPr>
        <w:rPr>
          <w:b/>
        </w:rPr>
      </w:pPr>
      <w:r w:rsidRPr="00790169">
        <w:rPr>
          <w:b/>
        </w:rPr>
        <w:t>Общие положения</w:t>
      </w:r>
    </w:p>
    <w:p w:rsidR="00492F06" w:rsidRDefault="00492F06" w:rsidP="00492F06"/>
    <w:p w:rsidR="00E547B5" w:rsidRDefault="00EC0101" w:rsidP="00E547B5">
      <w:pPr>
        <w:pStyle w:val="a3"/>
        <w:numPr>
          <w:ilvl w:val="1"/>
          <w:numId w:val="1"/>
        </w:numPr>
        <w:spacing w:before="120"/>
        <w:ind w:left="0" w:firstLine="0"/>
        <w:contextualSpacing w:val="0"/>
      </w:pPr>
      <w:r>
        <w:t>Региональное отделение</w:t>
      </w:r>
      <w:r w:rsidR="00C42362">
        <w:t xml:space="preserve">, объединяющее специалистов НК </w:t>
      </w:r>
      <w:proofErr w:type="gramStart"/>
      <w:r w:rsidR="00C42362">
        <w:t>регионе</w:t>
      </w:r>
      <w:proofErr w:type="gramEnd"/>
      <w:r w:rsidR="00C42362">
        <w:t>,</w:t>
      </w:r>
      <w:r>
        <w:t xml:space="preserve"> является основ</w:t>
      </w:r>
      <w:r w:rsidR="00291BBB">
        <w:t>н</w:t>
      </w:r>
      <w:r>
        <w:t xml:space="preserve">ой составляющей частью РОНКТД, через которое Общество осуществляет контакт </w:t>
      </w:r>
      <w:r w:rsidR="008E4A35">
        <w:t xml:space="preserve">со своими членами и получает о них обратную связь. </w:t>
      </w:r>
    </w:p>
    <w:p w:rsidR="00E547B5" w:rsidRDefault="008E4A35" w:rsidP="00E547B5">
      <w:pPr>
        <w:pStyle w:val="a3"/>
        <w:numPr>
          <w:ilvl w:val="1"/>
          <w:numId w:val="1"/>
        </w:numPr>
        <w:spacing w:before="120"/>
        <w:ind w:left="0" w:firstLine="0"/>
        <w:contextualSpacing w:val="0"/>
      </w:pPr>
      <w:r>
        <w:t>Через региональные отделени</w:t>
      </w:r>
      <w:r w:rsidR="00291BBB">
        <w:t>я</w:t>
      </w:r>
      <w:r>
        <w:t xml:space="preserve"> осуществляется распространение всех информационных, учебных и рекламных материалов Общества.</w:t>
      </w:r>
      <w:r w:rsidR="00291BBB">
        <w:t xml:space="preserve"> Наличие региональных отделений в большинстве субъектов РФ является </w:t>
      </w:r>
      <w:r w:rsidR="007C424F">
        <w:t>важнейшей задачей РОНКТД, решение которой позволит быть ближе к своим членам.</w:t>
      </w:r>
    </w:p>
    <w:p w:rsidR="00EC0101" w:rsidRDefault="007C424F" w:rsidP="00E547B5">
      <w:pPr>
        <w:pStyle w:val="a3"/>
        <w:numPr>
          <w:ilvl w:val="1"/>
          <w:numId w:val="1"/>
        </w:numPr>
        <w:spacing w:before="120"/>
        <w:ind w:left="0" w:firstLine="0"/>
        <w:contextualSpacing w:val="0"/>
      </w:pPr>
      <w:proofErr w:type="gramStart"/>
      <w:r>
        <w:t>Являясь общественной некоммерческой организацией РОКНТД созда</w:t>
      </w:r>
      <w:r w:rsidR="001F57D5">
        <w:t>ёт</w:t>
      </w:r>
      <w:proofErr w:type="gramEnd"/>
      <w:r>
        <w:t xml:space="preserve"> свои отделения </w:t>
      </w:r>
      <w:r w:rsidR="001F57D5">
        <w:t>исключительно</w:t>
      </w:r>
      <w:r>
        <w:t xml:space="preserve"> на добровольной основе, привлекая в свои ряды специалистов</w:t>
      </w:r>
      <w:r w:rsidR="001F57D5">
        <w:t xml:space="preserve"> энтузиастов, готовых нести </w:t>
      </w:r>
      <w:r w:rsidR="00790169">
        <w:t>о</w:t>
      </w:r>
      <w:r w:rsidR="001F57D5">
        <w:t>бщественную нагрузку, участвуя в деятельности профессионального объединения специалистов НК.</w:t>
      </w:r>
    </w:p>
    <w:p w:rsidR="00EC0101" w:rsidRDefault="00EC0101"/>
    <w:p w:rsidR="00790169" w:rsidRPr="00790169" w:rsidRDefault="00790169" w:rsidP="00CA4C41">
      <w:pPr>
        <w:pStyle w:val="a3"/>
        <w:numPr>
          <w:ilvl w:val="0"/>
          <w:numId w:val="1"/>
        </w:numPr>
      </w:pPr>
      <w:r>
        <w:rPr>
          <w:b/>
        </w:rPr>
        <w:t>Нормативные документы</w:t>
      </w:r>
    </w:p>
    <w:p w:rsidR="001B261D" w:rsidRDefault="00CA4C41" w:rsidP="00790169">
      <w:pPr>
        <w:pStyle w:val="a3"/>
        <w:numPr>
          <w:ilvl w:val="1"/>
          <w:numId w:val="1"/>
        </w:numPr>
        <w:spacing w:before="120"/>
        <w:ind w:left="0" w:firstLine="0"/>
        <w:contextualSpacing w:val="0"/>
      </w:pPr>
      <w:r>
        <w:t xml:space="preserve">Региональные отделения РОНКТД </w:t>
      </w:r>
      <w:r w:rsidR="00EB72B2">
        <w:t xml:space="preserve">действуют на основании </w:t>
      </w:r>
      <w:r w:rsidR="00790169">
        <w:t xml:space="preserve">законодательства РФ, Устава РОНКТД, в частности, статьи 6) и </w:t>
      </w:r>
      <w:r w:rsidR="00EB72B2">
        <w:t>данного Положения</w:t>
      </w:r>
      <w:r w:rsidR="00790169">
        <w:t xml:space="preserve">. </w:t>
      </w:r>
      <w:r w:rsidR="00EB72B2">
        <w:t xml:space="preserve"> </w:t>
      </w:r>
    </w:p>
    <w:p w:rsidR="00790169" w:rsidRDefault="00790169" w:rsidP="00790169">
      <w:pPr>
        <w:pStyle w:val="a3"/>
        <w:numPr>
          <w:ilvl w:val="1"/>
          <w:numId w:val="1"/>
        </w:numPr>
        <w:spacing w:before="120"/>
        <w:ind w:left="0" w:firstLine="0"/>
        <w:contextualSpacing w:val="0"/>
      </w:pPr>
      <w:proofErr w:type="gramStart"/>
      <w:r>
        <w:t>Согласно Статьи</w:t>
      </w:r>
      <w:proofErr w:type="gramEnd"/>
      <w:r>
        <w:t xml:space="preserve"> 6 Устава РОНКТД:</w:t>
      </w:r>
    </w:p>
    <w:p w:rsidR="00790169" w:rsidRDefault="00790169" w:rsidP="00790169">
      <w:pPr>
        <w:pStyle w:val="a3"/>
      </w:pPr>
    </w:p>
    <w:p w:rsidR="001B261D" w:rsidRPr="00CA693D" w:rsidRDefault="001B261D" w:rsidP="001B261D">
      <w:pPr>
        <w:ind w:firstLine="709"/>
        <w:jc w:val="both"/>
        <w:rPr>
          <w:i/>
          <w:sz w:val="20"/>
          <w:szCs w:val="20"/>
        </w:rPr>
      </w:pPr>
      <w:r w:rsidRPr="00CA693D">
        <w:rPr>
          <w:i/>
          <w:sz w:val="20"/>
          <w:szCs w:val="20"/>
        </w:rPr>
        <w:t>6.1. Структуру Организации составляют Региональные и Местные отделения Организации.</w:t>
      </w:r>
    </w:p>
    <w:p w:rsidR="001B261D" w:rsidRPr="00CA693D" w:rsidRDefault="001B261D" w:rsidP="001B261D">
      <w:pPr>
        <w:shd w:val="clear" w:color="auto" w:fill="FFFFFF"/>
        <w:suppressAutoHyphens w:val="0"/>
        <w:ind w:firstLine="708"/>
        <w:jc w:val="both"/>
        <w:rPr>
          <w:i/>
          <w:sz w:val="20"/>
          <w:szCs w:val="20"/>
          <w:lang w:eastAsia="ru-RU"/>
        </w:rPr>
      </w:pPr>
    </w:p>
    <w:p w:rsidR="001B261D" w:rsidRPr="00CA693D" w:rsidRDefault="001B261D" w:rsidP="001B261D">
      <w:pPr>
        <w:shd w:val="clear" w:color="auto" w:fill="FFFFFF"/>
        <w:suppressAutoHyphens w:val="0"/>
        <w:ind w:firstLine="708"/>
        <w:jc w:val="both"/>
        <w:rPr>
          <w:i/>
          <w:sz w:val="20"/>
          <w:szCs w:val="20"/>
          <w:lang w:eastAsia="ru-RU"/>
        </w:rPr>
      </w:pPr>
      <w:r w:rsidRPr="00CA693D">
        <w:rPr>
          <w:i/>
          <w:sz w:val="20"/>
          <w:szCs w:val="20"/>
          <w:lang w:eastAsia="ru-RU"/>
        </w:rPr>
        <w:t xml:space="preserve">6.2. </w:t>
      </w:r>
      <w:r w:rsidRPr="00CA693D">
        <w:rPr>
          <w:i/>
          <w:sz w:val="20"/>
          <w:szCs w:val="20"/>
        </w:rPr>
        <w:t>Региональное отделение является структурным подразделением Организации и осуществляет свою деятельность на территории субъекта Российской Федерации.</w:t>
      </w:r>
    </w:p>
    <w:p w:rsidR="001B261D" w:rsidRPr="00CA693D" w:rsidRDefault="001B261D" w:rsidP="001B261D">
      <w:pPr>
        <w:shd w:val="clear" w:color="auto" w:fill="FFFFFF"/>
        <w:suppressAutoHyphens w:val="0"/>
        <w:ind w:firstLine="708"/>
        <w:jc w:val="both"/>
        <w:rPr>
          <w:i/>
          <w:sz w:val="20"/>
          <w:szCs w:val="20"/>
          <w:lang w:eastAsia="ru-RU"/>
        </w:rPr>
      </w:pPr>
      <w:r w:rsidRPr="00CA693D">
        <w:rPr>
          <w:i/>
          <w:sz w:val="20"/>
          <w:szCs w:val="20"/>
          <w:lang w:eastAsia="ru-RU"/>
        </w:rPr>
        <w:t>В пределах территории одного субъекта Российской Федерации может быть создано только одно региональное отделение.</w:t>
      </w:r>
    </w:p>
    <w:p w:rsidR="001B261D" w:rsidRPr="00CA693D" w:rsidRDefault="001B261D" w:rsidP="001B261D">
      <w:pPr>
        <w:shd w:val="clear" w:color="auto" w:fill="FFFFFF"/>
        <w:suppressAutoHyphens w:val="0"/>
        <w:ind w:firstLine="708"/>
        <w:jc w:val="both"/>
        <w:rPr>
          <w:i/>
          <w:sz w:val="20"/>
          <w:szCs w:val="20"/>
          <w:lang w:eastAsia="ru-RU"/>
        </w:rPr>
      </w:pPr>
    </w:p>
    <w:p w:rsidR="001B261D" w:rsidRPr="00CA693D" w:rsidRDefault="001B261D" w:rsidP="001B261D">
      <w:pPr>
        <w:shd w:val="clear" w:color="auto" w:fill="FFFFFF"/>
        <w:suppressAutoHyphens w:val="0"/>
        <w:ind w:firstLine="708"/>
        <w:jc w:val="both"/>
        <w:rPr>
          <w:i/>
          <w:sz w:val="20"/>
          <w:szCs w:val="20"/>
          <w:lang w:eastAsia="ru-RU"/>
        </w:rPr>
      </w:pPr>
      <w:r w:rsidRPr="00CA693D">
        <w:rPr>
          <w:i/>
          <w:sz w:val="20"/>
          <w:szCs w:val="20"/>
          <w:lang w:eastAsia="ru-RU"/>
        </w:rPr>
        <w:t>6.3. Местные отделения организации создаются в пределах территории муниципального района, городского округа либо внутригородской территории города федерального значения, входящих в состав одного субъекта Российской Федерации.</w:t>
      </w:r>
    </w:p>
    <w:p w:rsidR="001B261D" w:rsidRPr="00CA693D" w:rsidRDefault="001B261D" w:rsidP="001B261D">
      <w:pPr>
        <w:shd w:val="clear" w:color="auto" w:fill="FFFFFF"/>
        <w:suppressAutoHyphens w:val="0"/>
        <w:ind w:firstLine="708"/>
        <w:jc w:val="both"/>
        <w:rPr>
          <w:i/>
          <w:sz w:val="20"/>
          <w:szCs w:val="20"/>
          <w:lang w:eastAsia="ru-RU"/>
        </w:rPr>
      </w:pPr>
      <w:r w:rsidRPr="00CA693D">
        <w:rPr>
          <w:i/>
          <w:sz w:val="20"/>
          <w:szCs w:val="20"/>
          <w:lang w:eastAsia="ru-RU"/>
        </w:rPr>
        <w:t xml:space="preserve">В пределах территории одного муниципального образования может быть создано только одно Местное отделение. </w:t>
      </w:r>
    </w:p>
    <w:p w:rsidR="001B261D" w:rsidRPr="00CA693D" w:rsidRDefault="001B261D" w:rsidP="001B261D">
      <w:pPr>
        <w:shd w:val="clear" w:color="auto" w:fill="FFFFFF"/>
        <w:suppressAutoHyphens w:val="0"/>
        <w:ind w:firstLine="708"/>
        <w:jc w:val="both"/>
        <w:rPr>
          <w:i/>
          <w:sz w:val="20"/>
          <w:szCs w:val="20"/>
          <w:lang w:eastAsia="ru-RU"/>
        </w:rPr>
      </w:pPr>
      <w:r w:rsidRPr="00CA693D">
        <w:rPr>
          <w:i/>
          <w:sz w:val="20"/>
          <w:szCs w:val="20"/>
          <w:lang w:eastAsia="ru-RU"/>
        </w:rPr>
        <w:t xml:space="preserve">Местные отделения, созданные в пределах территории субъекта Российской Федерации, входят в соответствующее Региональное отделение. </w:t>
      </w:r>
    </w:p>
    <w:p w:rsidR="001B261D" w:rsidRPr="00CA693D" w:rsidRDefault="001B261D" w:rsidP="001B261D">
      <w:pPr>
        <w:ind w:firstLine="709"/>
        <w:jc w:val="both"/>
        <w:rPr>
          <w:i/>
          <w:sz w:val="20"/>
          <w:szCs w:val="20"/>
        </w:rPr>
      </w:pPr>
    </w:p>
    <w:p w:rsidR="001B261D" w:rsidRPr="00CA693D" w:rsidRDefault="001B261D" w:rsidP="001B261D">
      <w:pPr>
        <w:ind w:firstLine="709"/>
        <w:jc w:val="both"/>
        <w:rPr>
          <w:i/>
          <w:sz w:val="20"/>
          <w:szCs w:val="20"/>
        </w:rPr>
      </w:pPr>
      <w:r w:rsidRPr="00CA693D">
        <w:rPr>
          <w:i/>
          <w:sz w:val="20"/>
          <w:szCs w:val="20"/>
        </w:rPr>
        <w:t>6.4. Региональное отделение.</w:t>
      </w:r>
    </w:p>
    <w:p w:rsidR="001B261D" w:rsidRPr="00CA693D" w:rsidRDefault="001B261D" w:rsidP="001B261D">
      <w:pPr>
        <w:ind w:firstLine="709"/>
        <w:jc w:val="both"/>
        <w:rPr>
          <w:i/>
          <w:sz w:val="20"/>
          <w:szCs w:val="20"/>
        </w:rPr>
      </w:pPr>
      <w:r w:rsidRPr="00CA693D">
        <w:rPr>
          <w:i/>
          <w:sz w:val="20"/>
          <w:szCs w:val="20"/>
        </w:rPr>
        <w:t xml:space="preserve">6.4.1. Региональные отделения Организации являются структурными подразделениями Организации. Региональные отделения создаются в субъектах Российской Федерации, их деятельность регулируется законодательством Российской Федерации, Уставом Организации и Положением о Региональном отделении Организации. </w:t>
      </w:r>
    </w:p>
    <w:p w:rsidR="001B261D" w:rsidRPr="00CA693D" w:rsidRDefault="001B261D" w:rsidP="001B261D">
      <w:pPr>
        <w:ind w:firstLine="709"/>
        <w:jc w:val="both"/>
        <w:rPr>
          <w:i/>
          <w:sz w:val="20"/>
          <w:szCs w:val="20"/>
        </w:rPr>
      </w:pPr>
      <w:r w:rsidRPr="00CA693D">
        <w:rPr>
          <w:i/>
          <w:sz w:val="20"/>
          <w:szCs w:val="20"/>
        </w:rPr>
        <w:lastRenderedPageBreak/>
        <w:t xml:space="preserve">Региональные отделения Организации создаются по инициативе не менее трех физических лиц - членов Организации. </w:t>
      </w:r>
    </w:p>
    <w:p w:rsidR="001B261D" w:rsidRPr="00CA693D" w:rsidRDefault="001B261D" w:rsidP="001B261D">
      <w:pPr>
        <w:pStyle w:val="ConsPlusNormal"/>
        <w:snapToGrid w:val="0"/>
        <w:ind w:firstLine="709"/>
        <w:jc w:val="both"/>
        <w:rPr>
          <w:rFonts w:ascii="Times New Roman" w:hAnsi="Times New Roman" w:cs="Times New Roman"/>
          <w:i/>
        </w:rPr>
      </w:pPr>
      <w:r w:rsidRPr="00CA693D">
        <w:rPr>
          <w:rFonts w:ascii="Times New Roman" w:hAnsi="Times New Roman" w:cs="Times New Roman"/>
          <w:i/>
        </w:rPr>
        <w:t xml:space="preserve">6.4.2. Региональное отделение Организации объединяет членов Организации по территориальному признаку (проживающих или работающих в определенном регионе). </w:t>
      </w:r>
    </w:p>
    <w:p w:rsidR="001B261D" w:rsidRPr="00CA693D" w:rsidRDefault="001B261D" w:rsidP="001B261D">
      <w:pPr>
        <w:ind w:firstLine="709"/>
        <w:jc w:val="both"/>
        <w:rPr>
          <w:i/>
          <w:sz w:val="20"/>
          <w:szCs w:val="20"/>
        </w:rPr>
      </w:pPr>
      <w:r w:rsidRPr="00CA693D">
        <w:rPr>
          <w:i/>
          <w:sz w:val="20"/>
          <w:szCs w:val="20"/>
        </w:rPr>
        <w:t xml:space="preserve">6.4.3. Высшим руководящим органом Регионального отделения является Общее собрание членов Регионального отделения (далее – Общее собрание). </w:t>
      </w:r>
    </w:p>
    <w:p w:rsidR="001B261D" w:rsidRPr="00CA693D" w:rsidRDefault="001B261D" w:rsidP="001B261D">
      <w:pPr>
        <w:ind w:firstLine="709"/>
        <w:jc w:val="both"/>
        <w:rPr>
          <w:i/>
          <w:sz w:val="20"/>
          <w:szCs w:val="20"/>
        </w:rPr>
      </w:pPr>
      <w:r w:rsidRPr="00CA693D">
        <w:rPr>
          <w:i/>
          <w:sz w:val="20"/>
          <w:szCs w:val="20"/>
        </w:rPr>
        <w:t xml:space="preserve">6.4.4. Общее собрание собирается не реже одного раза в год. </w:t>
      </w:r>
    </w:p>
    <w:p w:rsidR="001B261D" w:rsidRPr="00CA693D" w:rsidRDefault="001B261D" w:rsidP="001B261D">
      <w:pPr>
        <w:ind w:firstLine="709"/>
        <w:jc w:val="both"/>
        <w:rPr>
          <w:i/>
          <w:sz w:val="20"/>
          <w:szCs w:val="20"/>
        </w:rPr>
      </w:pPr>
      <w:r w:rsidRPr="00CA693D">
        <w:rPr>
          <w:i/>
          <w:sz w:val="20"/>
          <w:szCs w:val="20"/>
        </w:rPr>
        <w:t xml:space="preserve">Правлением Регионального отделения заранее определяются время, место, сроки, порядок, повестка очередного Общего собрания, о чем извещаются все члены Организации, состоящие на учете в Региональном отделении. </w:t>
      </w:r>
    </w:p>
    <w:p w:rsidR="001B261D" w:rsidRPr="00CA693D" w:rsidRDefault="001B261D" w:rsidP="001B261D">
      <w:pPr>
        <w:ind w:firstLine="709"/>
        <w:jc w:val="both"/>
        <w:rPr>
          <w:i/>
          <w:sz w:val="20"/>
          <w:szCs w:val="20"/>
        </w:rPr>
      </w:pPr>
      <w:r w:rsidRPr="00CA693D">
        <w:rPr>
          <w:i/>
          <w:sz w:val="20"/>
          <w:szCs w:val="20"/>
        </w:rPr>
        <w:t xml:space="preserve">Внеочередное заседание Общего собрания Отделения созывается Правлением Регионального отделения по собственной инициативе, по требованию Правления Организации, Ревизора Регионального отделения, либо если созыва Общего собрания требует не менее 2/3 от общего числа членов Организации, состоящих на учете в Региональном отделении. </w:t>
      </w:r>
    </w:p>
    <w:p w:rsidR="001B261D" w:rsidRPr="00CA693D" w:rsidRDefault="001B261D" w:rsidP="001B261D">
      <w:pPr>
        <w:ind w:firstLine="709"/>
        <w:jc w:val="both"/>
        <w:rPr>
          <w:i/>
          <w:sz w:val="20"/>
          <w:szCs w:val="20"/>
        </w:rPr>
      </w:pPr>
      <w:r w:rsidRPr="00CA693D">
        <w:rPr>
          <w:i/>
          <w:sz w:val="20"/>
          <w:szCs w:val="20"/>
        </w:rPr>
        <w:t xml:space="preserve">6.4.5. Общее собрание правомочно принимать решения, если в нем участвует не менее половины членов Организации, состоящих на учете в Региональном отделении. </w:t>
      </w:r>
    </w:p>
    <w:p w:rsidR="001B261D" w:rsidRPr="00CA693D" w:rsidRDefault="001B261D" w:rsidP="001B261D">
      <w:pPr>
        <w:ind w:firstLine="709"/>
        <w:jc w:val="both"/>
        <w:rPr>
          <w:i/>
          <w:sz w:val="20"/>
          <w:szCs w:val="20"/>
        </w:rPr>
      </w:pPr>
      <w:r w:rsidRPr="00CA693D">
        <w:rPr>
          <w:i/>
          <w:sz w:val="20"/>
          <w:szCs w:val="20"/>
        </w:rPr>
        <w:t xml:space="preserve">6.4.6. Решения Общего собрания принимаются простым большинством голосов присутствующих членов Организации. Результаты голосования и принятые решения обязательно фиксируются в протоколе Общего собрания, один экземпляр которого направляется в Правление Организации. </w:t>
      </w:r>
    </w:p>
    <w:p w:rsidR="001B261D" w:rsidRPr="00CA693D" w:rsidRDefault="001B261D" w:rsidP="001B261D">
      <w:pPr>
        <w:ind w:firstLine="709"/>
        <w:jc w:val="both"/>
        <w:rPr>
          <w:i/>
          <w:sz w:val="20"/>
          <w:szCs w:val="20"/>
        </w:rPr>
      </w:pPr>
      <w:r w:rsidRPr="00CA693D">
        <w:rPr>
          <w:i/>
          <w:sz w:val="20"/>
          <w:szCs w:val="20"/>
        </w:rPr>
        <w:t xml:space="preserve">6.4.7. К исключительной компетенции Общего собрания относится решение следующих вопросов: </w:t>
      </w:r>
    </w:p>
    <w:p w:rsidR="001B261D" w:rsidRPr="00CA693D" w:rsidRDefault="001B261D" w:rsidP="001B261D">
      <w:pPr>
        <w:ind w:firstLine="709"/>
        <w:jc w:val="both"/>
        <w:rPr>
          <w:i/>
          <w:sz w:val="20"/>
          <w:szCs w:val="20"/>
        </w:rPr>
      </w:pPr>
      <w:r w:rsidRPr="00CA693D">
        <w:rPr>
          <w:i/>
          <w:sz w:val="20"/>
          <w:szCs w:val="20"/>
        </w:rPr>
        <w:t xml:space="preserve">6.4.7.1. решение об образовании регионального отделения; </w:t>
      </w:r>
    </w:p>
    <w:p w:rsidR="001B261D" w:rsidRPr="00CA693D" w:rsidRDefault="001B261D" w:rsidP="001B261D">
      <w:pPr>
        <w:ind w:firstLine="709"/>
        <w:jc w:val="both"/>
        <w:rPr>
          <w:i/>
          <w:sz w:val="20"/>
          <w:szCs w:val="20"/>
        </w:rPr>
      </w:pPr>
      <w:r w:rsidRPr="00CA693D">
        <w:rPr>
          <w:i/>
          <w:sz w:val="20"/>
          <w:szCs w:val="20"/>
        </w:rPr>
        <w:t xml:space="preserve">6.4.7..2. определение общих направлений развития Регионального отделения; </w:t>
      </w:r>
    </w:p>
    <w:p w:rsidR="001B261D" w:rsidRPr="00CA693D" w:rsidRDefault="001B261D" w:rsidP="001B261D">
      <w:pPr>
        <w:ind w:firstLine="709"/>
        <w:jc w:val="both"/>
        <w:rPr>
          <w:i/>
          <w:sz w:val="20"/>
          <w:szCs w:val="20"/>
        </w:rPr>
      </w:pPr>
      <w:r w:rsidRPr="00CA693D">
        <w:rPr>
          <w:i/>
          <w:sz w:val="20"/>
          <w:szCs w:val="20"/>
        </w:rPr>
        <w:t>6.4.7.3. избрание делегатов для участия в Конференции Организации;</w:t>
      </w:r>
    </w:p>
    <w:p w:rsidR="001B261D" w:rsidRPr="00CA693D" w:rsidRDefault="001B261D" w:rsidP="001B261D">
      <w:pPr>
        <w:ind w:firstLine="709"/>
        <w:jc w:val="both"/>
        <w:rPr>
          <w:i/>
          <w:sz w:val="20"/>
          <w:szCs w:val="20"/>
        </w:rPr>
      </w:pPr>
      <w:r w:rsidRPr="00CA693D">
        <w:rPr>
          <w:i/>
          <w:sz w:val="20"/>
          <w:szCs w:val="20"/>
        </w:rPr>
        <w:t xml:space="preserve">6.4.7.4. избрание или отзыв кандидата в Президенты Организации, члены Правления Организации и Ревизоры Организации; </w:t>
      </w:r>
    </w:p>
    <w:p w:rsidR="001B261D" w:rsidRPr="00CA693D" w:rsidRDefault="001B261D" w:rsidP="001B261D">
      <w:pPr>
        <w:ind w:firstLine="709"/>
        <w:jc w:val="both"/>
        <w:rPr>
          <w:i/>
          <w:sz w:val="20"/>
          <w:szCs w:val="20"/>
        </w:rPr>
      </w:pPr>
      <w:r w:rsidRPr="00CA693D">
        <w:rPr>
          <w:i/>
          <w:sz w:val="20"/>
          <w:szCs w:val="20"/>
        </w:rPr>
        <w:t>6.4.7.5. избрание Правления Регионального отделения Организации;</w:t>
      </w:r>
    </w:p>
    <w:p w:rsidR="001B261D" w:rsidRPr="00CA693D" w:rsidRDefault="001B261D" w:rsidP="001B261D">
      <w:pPr>
        <w:ind w:firstLine="709"/>
        <w:jc w:val="both"/>
        <w:rPr>
          <w:i/>
          <w:sz w:val="20"/>
          <w:szCs w:val="20"/>
        </w:rPr>
      </w:pPr>
      <w:r w:rsidRPr="00CA693D">
        <w:rPr>
          <w:i/>
          <w:sz w:val="20"/>
          <w:szCs w:val="20"/>
        </w:rPr>
        <w:t>6.4.7.6. избрание Ревизора Регионального отделения Организации;</w:t>
      </w:r>
    </w:p>
    <w:p w:rsidR="001B261D" w:rsidRPr="00CA693D" w:rsidRDefault="001B261D" w:rsidP="001B261D">
      <w:pPr>
        <w:ind w:firstLine="709"/>
        <w:jc w:val="both"/>
        <w:rPr>
          <w:i/>
          <w:sz w:val="20"/>
          <w:szCs w:val="20"/>
        </w:rPr>
      </w:pPr>
      <w:r w:rsidRPr="00CA693D">
        <w:rPr>
          <w:i/>
          <w:sz w:val="20"/>
          <w:szCs w:val="20"/>
        </w:rPr>
        <w:t>6.4.7.7. решение вопроса о ликвидации Регионального отделения Организации;</w:t>
      </w:r>
    </w:p>
    <w:p w:rsidR="001B261D" w:rsidRPr="00CA693D" w:rsidRDefault="001B261D" w:rsidP="001B261D">
      <w:pPr>
        <w:ind w:firstLine="709"/>
        <w:jc w:val="both"/>
        <w:rPr>
          <w:b/>
          <w:i/>
          <w:sz w:val="20"/>
          <w:szCs w:val="20"/>
        </w:rPr>
      </w:pPr>
      <w:r w:rsidRPr="00CA693D">
        <w:rPr>
          <w:i/>
          <w:sz w:val="20"/>
          <w:szCs w:val="20"/>
        </w:rPr>
        <w:t>6.4.7.8. решение любых вопросов деятельности Регионального отделения Организации, за исключением вопросов, входящих в компетенцию Конференции или Правления Организации.</w:t>
      </w:r>
      <w:r w:rsidRPr="00CA693D">
        <w:rPr>
          <w:b/>
          <w:i/>
          <w:sz w:val="20"/>
          <w:szCs w:val="20"/>
        </w:rPr>
        <w:t xml:space="preserve"> </w:t>
      </w:r>
    </w:p>
    <w:p w:rsidR="001B261D" w:rsidRPr="00CA693D" w:rsidRDefault="001B261D" w:rsidP="001B261D">
      <w:pPr>
        <w:ind w:firstLine="709"/>
        <w:jc w:val="both"/>
        <w:rPr>
          <w:i/>
          <w:sz w:val="20"/>
          <w:szCs w:val="20"/>
        </w:rPr>
      </w:pPr>
      <w:r w:rsidRPr="00CA693D">
        <w:rPr>
          <w:i/>
          <w:sz w:val="20"/>
          <w:szCs w:val="20"/>
        </w:rPr>
        <w:t>6.4.8. В периоды между Общими собраниями Регионального отделения организации руководящим постоянно действующим органом регионального отделения Организации является Правление Регионального отделения Организации.</w:t>
      </w:r>
    </w:p>
    <w:p w:rsidR="001B261D" w:rsidRPr="00CA693D" w:rsidRDefault="001B261D" w:rsidP="001B261D">
      <w:pPr>
        <w:ind w:firstLine="709"/>
        <w:jc w:val="both"/>
        <w:rPr>
          <w:i/>
          <w:sz w:val="20"/>
          <w:szCs w:val="20"/>
        </w:rPr>
      </w:pPr>
      <w:r w:rsidRPr="00CA693D">
        <w:rPr>
          <w:i/>
          <w:sz w:val="20"/>
          <w:szCs w:val="20"/>
        </w:rPr>
        <w:t>Правление регионального отделения Организации избирается в количестве, устанавливаемом Общим собранием Регионального отделения, сроком на 2 года.</w:t>
      </w:r>
    </w:p>
    <w:p w:rsidR="001B261D" w:rsidRPr="00CA693D" w:rsidRDefault="001B261D" w:rsidP="001B261D">
      <w:pPr>
        <w:ind w:firstLine="709"/>
        <w:jc w:val="both"/>
        <w:rPr>
          <w:i/>
          <w:sz w:val="20"/>
          <w:szCs w:val="20"/>
        </w:rPr>
      </w:pPr>
      <w:r w:rsidRPr="00CA693D">
        <w:rPr>
          <w:i/>
          <w:sz w:val="20"/>
          <w:szCs w:val="20"/>
        </w:rPr>
        <w:t>Правление Регионального отделения Организации собирается на заседания не реже  одного раза в год. Кворумом при проведении заседаний является наличие на нем не менее половины членов Правления Регионального отделения. Решения принимаются открытым голосованием простым большинством голосов членов Правления Регионального отделения, присутствующих на заседании.</w:t>
      </w:r>
    </w:p>
    <w:p w:rsidR="001B261D" w:rsidRPr="00CA693D" w:rsidRDefault="001B261D" w:rsidP="001B261D">
      <w:pPr>
        <w:ind w:firstLine="709"/>
        <w:jc w:val="both"/>
        <w:rPr>
          <w:i/>
          <w:sz w:val="20"/>
          <w:szCs w:val="20"/>
        </w:rPr>
      </w:pPr>
      <w:r w:rsidRPr="00CA693D">
        <w:rPr>
          <w:i/>
          <w:sz w:val="20"/>
          <w:szCs w:val="20"/>
        </w:rPr>
        <w:t>Правление Регионального отделения Организации предоставляет в Дирекцию Организации в порядке, утвержденном Правлением Организации, отчеты о деятельности Регионального отделения и выполнении планов.</w:t>
      </w:r>
    </w:p>
    <w:p w:rsidR="001B261D" w:rsidRPr="00CA693D" w:rsidRDefault="001B261D" w:rsidP="001B261D">
      <w:pPr>
        <w:ind w:firstLine="709"/>
        <w:jc w:val="both"/>
        <w:rPr>
          <w:i/>
          <w:sz w:val="20"/>
          <w:szCs w:val="20"/>
        </w:rPr>
      </w:pPr>
    </w:p>
    <w:p w:rsidR="001B261D" w:rsidRPr="00CA693D" w:rsidRDefault="001B261D" w:rsidP="001B261D">
      <w:pPr>
        <w:ind w:firstLine="709"/>
        <w:jc w:val="both"/>
        <w:rPr>
          <w:i/>
          <w:sz w:val="20"/>
          <w:szCs w:val="20"/>
        </w:rPr>
      </w:pPr>
      <w:r w:rsidRPr="00CA693D">
        <w:rPr>
          <w:i/>
          <w:sz w:val="20"/>
          <w:szCs w:val="20"/>
        </w:rPr>
        <w:t>6.5. Местное отделение.</w:t>
      </w:r>
    </w:p>
    <w:p w:rsidR="001B261D" w:rsidRPr="00CA693D" w:rsidRDefault="001B261D" w:rsidP="001B261D">
      <w:pPr>
        <w:ind w:firstLine="709"/>
        <w:jc w:val="both"/>
        <w:rPr>
          <w:i/>
          <w:sz w:val="20"/>
          <w:szCs w:val="20"/>
        </w:rPr>
      </w:pPr>
      <w:r w:rsidRPr="00CA693D">
        <w:rPr>
          <w:i/>
          <w:sz w:val="20"/>
          <w:szCs w:val="20"/>
        </w:rPr>
        <w:t xml:space="preserve">6.5.1. Местные отделения Организации являются структурными подразделениями Организации и входят в состав Регионального отделения соответствующего субъекта Российской Федерации. Местные отделения создаются в муниципальных образованиях в пределах одного субъекта Российской Федерации, их деятельность регулируется законодательством Российской Федерации, Уставом Организации и Положением о Местном отделении Организации. </w:t>
      </w:r>
    </w:p>
    <w:p w:rsidR="001B261D" w:rsidRPr="00CA693D" w:rsidRDefault="001B261D" w:rsidP="001B261D">
      <w:pPr>
        <w:ind w:firstLine="709"/>
        <w:jc w:val="both"/>
        <w:rPr>
          <w:i/>
          <w:sz w:val="20"/>
          <w:szCs w:val="20"/>
        </w:rPr>
      </w:pPr>
      <w:r w:rsidRPr="00CA693D">
        <w:rPr>
          <w:i/>
          <w:sz w:val="20"/>
          <w:szCs w:val="20"/>
        </w:rPr>
        <w:t xml:space="preserve">Местные отделения Организации создаются по инициативе не менее трех физических лиц - членов Организации. </w:t>
      </w:r>
    </w:p>
    <w:p w:rsidR="001B261D" w:rsidRPr="00CA693D" w:rsidRDefault="001B261D" w:rsidP="001B261D">
      <w:pPr>
        <w:pStyle w:val="ConsPlusNormal"/>
        <w:snapToGrid w:val="0"/>
        <w:ind w:firstLine="709"/>
        <w:jc w:val="both"/>
        <w:rPr>
          <w:rFonts w:ascii="Times New Roman" w:hAnsi="Times New Roman" w:cs="Times New Roman"/>
          <w:i/>
        </w:rPr>
      </w:pPr>
      <w:r w:rsidRPr="00CA693D">
        <w:rPr>
          <w:rFonts w:ascii="Times New Roman" w:hAnsi="Times New Roman" w:cs="Times New Roman"/>
          <w:i/>
        </w:rPr>
        <w:t xml:space="preserve">6.5.2. Местное отделение Организации объединяет членов Организации по территориальному признаку (проживающих или работающих в определенном муниципальном образовании). </w:t>
      </w:r>
    </w:p>
    <w:p w:rsidR="001B261D" w:rsidRPr="00CA693D" w:rsidRDefault="001B261D" w:rsidP="001B261D">
      <w:pPr>
        <w:ind w:firstLine="709"/>
        <w:jc w:val="both"/>
        <w:rPr>
          <w:i/>
          <w:sz w:val="20"/>
          <w:szCs w:val="20"/>
        </w:rPr>
      </w:pPr>
      <w:r w:rsidRPr="00CA693D">
        <w:rPr>
          <w:i/>
          <w:sz w:val="20"/>
          <w:szCs w:val="20"/>
        </w:rPr>
        <w:t xml:space="preserve">6.5.3. Высшим руководящим органом Местного отделения является Общее собрание членов Местного отделения (далее – Общее собрание). </w:t>
      </w:r>
    </w:p>
    <w:p w:rsidR="001B261D" w:rsidRPr="00CA693D" w:rsidRDefault="001B261D" w:rsidP="001B261D">
      <w:pPr>
        <w:ind w:firstLine="709"/>
        <w:jc w:val="both"/>
        <w:rPr>
          <w:i/>
          <w:sz w:val="20"/>
          <w:szCs w:val="20"/>
        </w:rPr>
      </w:pPr>
      <w:r w:rsidRPr="00CA693D">
        <w:rPr>
          <w:i/>
          <w:sz w:val="20"/>
          <w:szCs w:val="20"/>
        </w:rPr>
        <w:t xml:space="preserve">6.5.4. Общее собрание собирается не реже одного раза в год. </w:t>
      </w:r>
    </w:p>
    <w:p w:rsidR="001B261D" w:rsidRPr="00CA693D" w:rsidRDefault="001B261D" w:rsidP="001B261D">
      <w:pPr>
        <w:ind w:firstLine="709"/>
        <w:jc w:val="both"/>
        <w:rPr>
          <w:i/>
          <w:sz w:val="20"/>
          <w:szCs w:val="20"/>
        </w:rPr>
      </w:pPr>
      <w:r w:rsidRPr="00CA693D">
        <w:rPr>
          <w:i/>
          <w:sz w:val="20"/>
          <w:szCs w:val="20"/>
        </w:rPr>
        <w:lastRenderedPageBreak/>
        <w:t xml:space="preserve">Председателем Местного отделения заранее определяются время, место, сроки, порядок, повестка очередного Общего собрания, о чем извещаются все члены Организации, состоящие на учете в Местном отделении. </w:t>
      </w:r>
    </w:p>
    <w:p w:rsidR="001B261D" w:rsidRPr="00CA693D" w:rsidRDefault="001B261D" w:rsidP="001B261D">
      <w:pPr>
        <w:ind w:firstLine="709"/>
        <w:jc w:val="both"/>
        <w:rPr>
          <w:i/>
          <w:sz w:val="20"/>
          <w:szCs w:val="20"/>
        </w:rPr>
      </w:pPr>
      <w:r w:rsidRPr="00CA693D">
        <w:rPr>
          <w:i/>
          <w:sz w:val="20"/>
          <w:szCs w:val="20"/>
        </w:rPr>
        <w:t xml:space="preserve">Внеочередное заседание Общего собрания Отделения созывается Председателем Местного отделения по собственной инициативе, по требованию Правления Организации, Правления соответствующего Регионального отделения Организации, Ревизора Местного отделения, либо если созыва Общего собрания требует не менее 2/3 от общего числа членов Организации, состоящих на учете в Местном отделении. </w:t>
      </w:r>
    </w:p>
    <w:p w:rsidR="001B261D" w:rsidRPr="00CA693D" w:rsidRDefault="001B261D" w:rsidP="001B261D">
      <w:pPr>
        <w:ind w:firstLine="709"/>
        <w:jc w:val="both"/>
        <w:rPr>
          <w:i/>
          <w:sz w:val="20"/>
          <w:szCs w:val="20"/>
        </w:rPr>
      </w:pPr>
      <w:r w:rsidRPr="00CA693D">
        <w:rPr>
          <w:i/>
          <w:sz w:val="20"/>
          <w:szCs w:val="20"/>
        </w:rPr>
        <w:t xml:space="preserve">6.5.5. Общее собрание правомочно принимать решения, если в нем участвует не менее половины членов Организации, состоящих на учете в Местном отделении. </w:t>
      </w:r>
    </w:p>
    <w:p w:rsidR="001B261D" w:rsidRPr="00CA693D" w:rsidRDefault="001B261D" w:rsidP="001B261D">
      <w:pPr>
        <w:ind w:firstLine="709"/>
        <w:jc w:val="both"/>
        <w:rPr>
          <w:i/>
          <w:sz w:val="20"/>
          <w:szCs w:val="20"/>
        </w:rPr>
      </w:pPr>
      <w:r w:rsidRPr="00CA693D">
        <w:rPr>
          <w:i/>
          <w:sz w:val="20"/>
          <w:szCs w:val="20"/>
        </w:rPr>
        <w:t xml:space="preserve">6.5.6. Решения Общего собрания принимаются простым большинством голосов присутствующих членов Организации. Результаты голосования и принятые решения обязательно фиксируются в протоколе Общего собрания, по одному экземпляру которого направляется в Правление Организации и Правление соответствующего Регионального отделения. </w:t>
      </w:r>
    </w:p>
    <w:p w:rsidR="001B261D" w:rsidRPr="00CA693D" w:rsidRDefault="001B261D" w:rsidP="001B261D">
      <w:pPr>
        <w:ind w:firstLine="709"/>
        <w:jc w:val="both"/>
        <w:rPr>
          <w:i/>
          <w:sz w:val="20"/>
          <w:szCs w:val="20"/>
        </w:rPr>
      </w:pPr>
      <w:r w:rsidRPr="00CA693D">
        <w:rPr>
          <w:i/>
          <w:sz w:val="20"/>
          <w:szCs w:val="20"/>
        </w:rPr>
        <w:t xml:space="preserve">6.5.7. К исключительной компетенции Общего собрания относится решение следующих вопросов: </w:t>
      </w:r>
    </w:p>
    <w:p w:rsidR="001B261D" w:rsidRPr="00CA693D" w:rsidRDefault="001B261D" w:rsidP="001B261D">
      <w:pPr>
        <w:ind w:firstLine="709"/>
        <w:jc w:val="both"/>
        <w:rPr>
          <w:i/>
          <w:sz w:val="20"/>
          <w:szCs w:val="20"/>
        </w:rPr>
      </w:pPr>
      <w:r w:rsidRPr="00CA693D">
        <w:rPr>
          <w:i/>
          <w:sz w:val="20"/>
          <w:szCs w:val="20"/>
        </w:rPr>
        <w:t xml:space="preserve">6.5.7.1. решение об образовании Местного отделения; </w:t>
      </w:r>
    </w:p>
    <w:p w:rsidR="001B261D" w:rsidRPr="00CA693D" w:rsidRDefault="001B261D" w:rsidP="001B261D">
      <w:pPr>
        <w:ind w:firstLine="709"/>
        <w:jc w:val="both"/>
        <w:rPr>
          <w:i/>
          <w:sz w:val="20"/>
          <w:szCs w:val="20"/>
        </w:rPr>
      </w:pPr>
      <w:r w:rsidRPr="00CA693D">
        <w:rPr>
          <w:i/>
          <w:sz w:val="20"/>
          <w:szCs w:val="20"/>
        </w:rPr>
        <w:t xml:space="preserve">6.5.7..2. определение общих направлений развития Местного отделения; </w:t>
      </w:r>
    </w:p>
    <w:p w:rsidR="001B261D" w:rsidRPr="00CA693D" w:rsidRDefault="001B261D" w:rsidP="001B261D">
      <w:pPr>
        <w:ind w:firstLine="709"/>
        <w:jc w:val="both"/>
        <w:rPr>
          <w:i/>
          <w:sz w:val="20"/>
          <w:szCs w:val="20"/>
        </w:rPr>
      </w:pPr>
      <w:r w:rsidRPr="00CA693D">
        <w:rPr>
          <w:i/>
          <w:sz w:val="20"/>
          <w:szCs w:val="20"/>
        </w:rPr>
        <w:t>6.5.7.3. избрание делегата для участия в Общем собрании соответствующего Регионального отделения Организации;</w:t>
      </w:r>
    </w:p>
    <w:p w:rsidR="001B261D" w:rsidRPr="00CA693D" w:rsidRDefault="001B261D" w:rsidP="001B261D">
      <w:pPr>
        <w:ind w:firstLine="709"/>
        <w:jc w:val="both"/>
        <w:rPr>
          <w:i/>
          <w:sz w:val="20"/>
          <w:szCs w:val="20"/>
        </w:rPr>
      </w:pPr>
      <w:r w:rsidRPr="00CA693D">
        <w:rPr>
          <w:i/>
          <w:sz w:val="20"/>
          <w:szCs w:val="20"/>
        </w:rPr>
        <w:t>6.5.7.4. избрание Председателя Местного отделения Организации;</w:t>
      </w:r>
    </w:p>
    <w:p w:rsidR="001B261D" w:rsidRPr="00CA693D" w:rsidRDefault="001B261D" w:rsidP="001B261D">
      <w:pPr>
        <w:ind w:firstLine="709"/>
        <w:jc w:val="both"/>
        <w:rPr>
          <w:i/>
          <w:sz w:val="20"/>
          <w:szCs w:val="20"/>
        </w:rPr>
      </w:pPr>
      <w:r w:rsidRPr="00CA693D">
        <w:rPr>
          <w:i/>
          <w:sz w:val="20"/>
          <w:szCs w:val="20"/>
        </w:rPr>
        <w:t>6.5.7.5. избрание Ревизора Местного отделения Организации;</w:t>
      </w:r>
    </w:p>
    <w:p w:rsidR="001B261D" w:rsidRPr="00CA693D" w:rsidRDefault="001B261D" w:rsidP="001B261D">
      <w:pPr>
        <w:ind w:firstLine="709"/>
        <w:jc w:val="both"/>
        <w:rPr>
          <w:i/>
          <w:sz w:val="20"/>
          <w:szCs w:val="20"/>
        </w:rPr>
      </w:pPr>
      <w:r w:rsidRPr="00CA693D">
        <w:rPr>
          <w:i/>
          <w:sz w:val="20"/>
          <w:szCs w:val="20"/>
        </w:rPr>
        <w:t>6.5.7.6. решение вопроса о ликвидации Местного отделения Организации;</w:t>
      </w:r>
    </w:p>
    <w:p w:rsidR="001B261D" w:rsidRPr="00CA693D" w:rsidRDefault="001B261D" w:rsidP="001B261D">
      <w:pPr>
        <w:ind w:firstLine="709"/>
        <w:jc w:val="both"/>
        <w:rPr>
          <w:b/>
          <w:i/>
          <w:sz w:val="20"/>
          <w:szCs w:val="20"/>
        </w:rPr>
      </w:pPr>
      <w:r w:rsidRPr="00CA693D">
        <w:rPr>
          <w:i/>
          <w:sz w:val="20"/>
          <w:szCs w:val="20"/>
        </w:rPr>
        <w:t>6.5.7.7. решение любых вопросов деятельности Местного отделения Организации, за исключением вопросов, входящих в компетенцию Конференции или Правления Организации.</w:t>
      </w:r>
      <w:r w:rsidRPr="00CA693D">
        <w:rPr>
          <w:b/>
          <w:i/>
          <w:sz w:val="20"/>
          <w:szCs w:val="20"/>
        </w:rPr>
        <w:t xml:space="preserve"> </w:t>
      </w:r>
    </w:p>
    <w:p w:rsidR="001B261D" w:rsidRPr="00CA693D" w:rsidRDefault="001B261D" w:rsidP="001B261D">
      <w:pPr>
        <w:ind w:firstLine="709"/>
        <w:jc w:val="both"/>
        <w:rPr>
          <w:i/>
          <w:sz w:val="20"/>
          <w:szCs w:val="20"/>
        </w:rPr>
      </w:pPr>
      <w:r w:rsidRPr="00CA693D">
        <w:rPr>
          <w:i/>
          <w:sz w:val="20"/>
          <w:szCs w:val="20"/>
        </w:rPr>
        <w:t>6.5.8. В периоды между Общими собраниями Местного отделения организации руководящим постоянно действующим органом регионального отделения Организации является Председатель Местного отделения Организации.</w:t>
      </w:r>
    </w:p>
    <w:p w:rsidR="001B261D" w:rsidRPr="00CA693D" w:rsidRDefault="001B261D" w:rsidP="001B261D">
      <w:pPr>
        <w:ind w:firstLine="709"/>
        <w:jc w:val="both"/>
        <w:rPr>
          <w:i/>
          <w:sz w:val="20"/>
          <w:szCs w:val="20"/>
        </w:rPr>
      </w:pPr>
      <w:r w:rsidRPr="00CA693D">
        <w:rPr>
          <w:i/>
          <w:sz w:val="20"/>
          <w:szCs w:val="20"/>
        </w:rPr>
        <w:t>Председатель Местного отделения Организации избирается сроком на 2 года.</w:t>
      </w:r>
    </w:p>
    <w:p w:rsidR="001B261D" w:rsidRDefault="001B261D" w:rsidP="00790169">
      <w:pPr>
        <w:ind w:firstLine="709"/>
        <w:jc w:val="both"/>
      </w:pPr>
      <w:r w:rsidRPr="00CA693D">
        <w:rPr>
          <w:i/>
          <w:sz w:val="20"/>
          <w:szCs w:val="20"/>
        </w:rPr>
        <w:t>Председатель Местного отделения Организации предоставляет в Дирекцию Организации и Правление соответствующего Регионального отделения Организации в порядке, утвержденном Правлением Организации, отчеты о деятельности Местного отделения и выполнении планов.</w:t>
      </w:r>
      <w:r w:rsidR="003C701D">
        <w:rPr>
          <w:i/>
          <w:sz w:val="20"/>
          <w:szCs w:val="20"/>
        </w:rPr>
        <w:br/>
      </w:r>
    </w:p>
    <w:p w:rsidR="002606B9" w:rsidRPr="00574E1B" w:rsidRDefault="002606B9" w:rsidP="002606B9">
      <w:pPr>
        <w:pStyle w:val="a3"/>
        <w:numPr>
          <w:ilvl w:val="0"/>
          <w:numId w:val="1"/>
        </w:numPr>
        <w:spacing w:before="120"/>
        <w:contextualSpacing w:val="0"/>
        <w:rPr>
          <w:b/>
        </w:rPr>
      </w:pPr>
      <w:r w:rsidRPr="00CE7398">
        <w:rPr>
          <w:b/>
        </w:rPr>
        <w:t>Права и обязанности</w:t>
      </w:r>
      <w:r w:rsidRPr="00CE7398">
        <w:rPr>
          <w:b/>
        </w:rPr>
        <w:br/>
      </w:r>
    </w:p>
    <w:p w:rsidR="002606B9" w:rsidRDefault="002606B9" w:rsidP="002606B9">
      <w:pPr>
        <w:pStyle w:val="a3"/>
        <w:numPr>
          <w:ilvl w:val="1"/>
          <w:numId w:val="1"/>
        </w:numPr>
        <w:spacing w:before="120"/>
        <w:ind w:left="0" w:firstLine="0"/>
        <w:contextualSpacing w:val="0"/>
      </w:pPr>
      <w:r>
        <w:t xml:space="preserve">Региональное отделение имеет право: </w:t>
      </w:r>
    </w:p>
    <w:p w:rsidR="002606B9" w:rsidRDefault="002606B9" w:rsidP="002606B9">
      <w:pPr>
        <w:pStyle w:val="a3"/>
      </w:pPr>
      <w:r w:rsidRPr="00CE7398">
        <w:rPr>
          <w:b/>
        </w:rPr>
        <w:br/>
      </w:r>
      <w:proofErr w:type="gramStart"/>
      <w:r>
        <w:t>- направлять свои предложения по организации работы любого Направления РОНКТД</w:t>
      </w:r>
      <w:r>
        <w:br/>
        <w:t>- направлять своих представителей для участия в заседании Правления РОНКТД</w:t>
      </w:r>
      <w:r>
        <w:br/>
        <w:t>- получать сведения о членах РОНКТД, зарегистрированных в соответствующем субъекте РФ</w:t>
      </w:r>
      <w:r>
        <w:br/>
        <w:t>- направлять своих представителей в рабочие группы по любому Направлению РОНКТД, а также в ТК 371</w:t>
      </w:r>
      <w:r>
        <w:br/>
        <w:t>- использовать в своей работе официально утвержденные Правлением РОНКТД визитные карточки и бланки для региональных отделений</w:t>
      </w:r>
      <w:r>
        <w:br/>
        <w:t>- размещать на</w:t>
      </w:r>
      <w:proofErr w:type="gramEnd"/>
      <w:r>
        <w:t xml:space="preserve"> официальном сайте РОНКТД информацию о своей деятельности в разделе «Региональные отделения»</w:t>
      </w:r>
      <w:r>
        <w:br/>
        <w:t>- размещать информацию о своей деятельности на стендах РОНКТД во время проведения российских и международных выставок.</w:t>
      </w:r>
      <w:r>
        <w:br/>
        <w:t>- размещать информацию о своей деятельности в журнале «</w:t>
      </w:r>
      <w:proofErr w:type="spellStart"/>
      <w:r>
        <w:t>Контроль</w:t>
      </w:r>
      <w:proofErr w:type="gramStart"/>
      <w:r>
        <w:t>.Д</w:t>
      </w:r>
      <w:proofErr w:type="gramEnd"/>
      <w:r>
        <w:t>иагностика</w:t>
      </w:r>
      <w:proofErr w:type="spellEnd"/>
      <w:r>
        <w:t>»</w:t>
      </w:r>
    </w:p>
    <w:p w:rsidR="002606B9" w:rsidRDefault="002606B9" w:rsidP="002606B9">
      <w:pPr>
        <w:pStyle w:val="a3"/>
      </w:pPr>
      <w:r w:rsidRPr="00983CA2">
        <w:t>- получать информационные и рекламные материалы РОНКТД</w:t>
      </w:r>
    </w:p>
    <w:p w:rsidR="002606B9" w:rsidRDefault="002606B9" w:rsidP="002606B9">
      <w:pPr>
        <w:pStyle w:val="a3"/>
        <w:numPr>
          <w:ilvl w:val="1"/>
          <w:numId w:val="1"/>
        </w:numPr>
        <w:spacing w:before="120"/>
        <w:ind w:left="0" w:firstLine="0"/>
        <w:contextualSpacing w:val="0"/>
      </w:pPr>
      <w:proofErr w:type="gramStart"/>
      <w:r>
        <w:lastRenderedPageBreak/>
        <w:t>Региональное отделение обязано:</w:t>
      </w:r>
      <w:r>
        <w:br/>
      </w:r>
      <w:r>
        <w:br/>
        <w:t>- соблюдать требования нормативных документов, приведенных в п.1</w:t>
      </w:r>
      <w:r>
        <w:br/>
        <w:t>- информировать профессиональное сообщество в регионе о деятельности и задачах РОНКТД</w:t>
      </w:r>
      <w:r>
        <w:br/>
        <w:t>- привлекать в регионе новых членов, партнеров и спонсоров РОНКТД</w:t>
      </w:r>
      <w:r>
        <w:br/>
        <w:t>- принимать заявления от кандидатов в члены РОНКТД в регионе для последующей отправки в Дирекцию РОНКТД</w:t>
      </w:r>
      <w:r>
        <w:br/>
        <w:t>- иметь актуальные списки всех членов и партнёров РОНКТД, зарегистрированных в субъекте РФ, которые по запросу</w:t>
      </w:r>
      <w:proofErr w:type="gramEnd"/>
      <w:r>
        <w:t xml:space="preserve"> предоставляет Дирекция РОНКТД.</w:t>
      </w:r>
      <w:r>
        <w:br/>
        <w:t xml:space="preserve">- информировать членов и партнёров РОНКТД в регионе </w:t>
      </w:r>
      <w:proofErr w:type="gramStart"/>
      <w:r>
        <w:t>о</w:t>
      </w:r>
      <w:proofErr w:type="gramEnd"/>
      <w:r>
        <w:t xml:space="preserve"> всех мероприятиях РОНКТД, информация о которых поступает от Дирекции РОНКТД</w:t>
      </w:r>
      <w:r>
        <w:br/>
        <w:t>- организовывать распространение журналов и рекламной продукции среди членов и партнеров РОНКТД в регионе</w:t>
      </w:r>
      <w:r>
        <w:br/>
        <w:t>- представлять в Дирекцию РОНКТД копии протоколов общих собраний отделения, минимум раз год.</w:t>
      </w:r>
      <w:r>
        <w:br/>
      </w:r>
    </w:p>
    <w:p w:rsidR="00574E1B" w:rsidRPr="00574E1B" w:rsidRDefault="00574E1B" w:rsidP="00574E1B">
      <w:pPr>
        <w:pStyle w:val="a3"/>
        <w:numPr>
          <w:ilvl w:val="0"/>
          <w:numId w:val="1"/>
        </w:numPr>
        <w:spacing w:before="120"/>
        <w:contextualSpacing w:val="0"/>
        <w:rPr>
          <w:b/>
        </w:rPr>
      </w:pPr>
      <w:r w:rsidRPr="00574E1B">
        <w:rPr>
          <w:b/>
        </w:rPr>
        <w:t>Порядок регистрации</w:t>
      </w:r>
    </w:p>
    <w:p w:rsidR="00574E1B" w:rsidRDefault="001D40E7" w:rsidP="00574E1B">
      <w:pPr>
        <w:pStyle w:val="a3"/>
        <w:numPr>
          <w:ilvl w:val="1"/>
          <w:numId w:val="1"/>
        </w:numPr>
        <w:spacing w:before="120"/>
        <w:ind w:left="0" w:firstLine="0"/>
        <w:contextualSpacing w:val="0"/>
      </w:pPr>
      <w:r>
        <w:t>Актуальный список действующих</w:t>
      </w:r>
      <w:r w:rsidR="003E4598">
        <w:t xml:space="preserve"> региональных отделений утверждается </w:t>
      </w:r>
      <w:r w:rsidR="00301191">
        <w:t>Правлением РОНКТД ежегодно на первом заседании текуще</w:t>
      </w:r>
      <w:r w:rsidR="006B164C">
        <w:t>го</w:t>
      </w:r>
      <w:r w:rsidR="00301191">
        <w:t xml:space="preserve"> год</w:t>
      </w:r>
      <w:r w:rsidR="006B164C">
        <w:t>а</w:t>
      </w:r>
      <w:r w:rsidR="00301191">
        <w:t>.</w:t>
      </w:r>
    </w:p>
    <w:p w:rsidR="00574E1B" w:rsidRDefault="00301191" w:rsidP="00574E1B">
      <w:pPr>
        <w:pStyle w:val="a3"/>
        <w:numPr>
          <w:ilvl w:val="1"/>
          <w:numId w:val="1"/>
        </w:numPr>
        <w:spacing w:before="120"/>
        <w:ind w:left="0" w:firstLine="0"/>
        <w:contextualSpacing w:val="0"/>
      </w:pPr>
      <w:r>
        <w:t xml:space="preserve">Список </w:t>
      </w:r>
      <w:r w:rsidR="001D40E7">
        <w:t>действующих</w:t>
      </w:r>
      <w:r>
        <w:t xml:space="preserve"> региональных отделений публикуется на сайте РОНКТД с указанием </w:t>
      </w:r>
      <w:r w:rsidR="008D74BA">
        <w:t xml:space="preserve">Субъекта Федерации, Руководителя </w:t>
      </w:r>
      <w:r w:rsidR="00D771AA">
        <w:t>(председателя правления), телефон</w:t>
      </w:r>
      <w:r w:rsidR="002A3DC8">
        <w:t>а</w:t>
      </w:r>
      <w:r w:rsidR="00D771AA">
        <w:t xml:space="preserve"> и электронн</w:t>
      </w:r>
      <w:r w:rsidR="002A3DC8">
        <w:t>ой</w:t>
      </w:r>
      <w:r w:rsidR="00D771AA">
        <w:t xml:space="preserve"> почт</w:t>
      </w:r>
      <w:r w:rsidR="002A3DC8">
        <w:t>ы</w:t>
      </w:r>
      <w:r w:rsidR="00D771AA">
        <w:t xml:space="preserve"> отделения.</w:t>
      </w:r>
    </w:p>
    <w:p w:rsidR="00574E1B" w:rsidRDefault="006B164C" w:rsidP="00574E1B">
      <w:pPr>
        <w:pStyle w:val="a3"/>
        <w:numPr>
          <w:ilvl w:val="1"/>
          <w:numId w:val="1"/>
        </w:numPr>
        <w:spacing w:before="120"/>
        <w:ind w:left="0" w:firstLine="0"/>
        <w:contextualSpacing w:val="0"/>
      </w:pPr>
      <w:r>
        <w:t xml:space="preserve">Для регистрации нового регионального отделения инициативная группа </w:t>
      </w:r>
      <w:r w:rsidR="001731DF">
        <w:t>должна представить в Дирекцию РОНКТД следующие документы:</w:t>
      </w:r>
      <w:r w:rsidR="001731DF">
        <w:br/>
        <w:t>- Протокол собрания инициативной группы, на котором было принято решение о создании регионального отделения</w:t>
      </w:r>
      <w:r w:rsidR="00D664B0">
        <w:t xml:space="preserve"> РОНКТД в субъекте РФ и избрано Правление отделения (минимум 3 человека)</w:t>
      </w:r>
      <w:r w:rsidR="009123E9">
        <w:t>.</w:t>
      </w:r>
      <w:r w:rsidR="00D664B0">
        <w:br/>
        <w:t>- Списочный состав</w:t>
      </w:r>
      <w:r w:rsidR="009123E9">
        <w:t xml:space="preserve"> участников собрания – членов РОНКТД</w:t>
      </w:r>
      <w:r w:rsidR="009123E9">
        <w:br/>
        <w:t>- Протокол заседания Правления об избрании Председателя Правления регионального отделения РОНКТД</w:t>
      </w:r>
      <w:r w:rsidR="009123E9">
        <w:br/>
        <w:t>- Почтовый и электронный а</w:t>
      </w:r>
      <w:r w:rsidR="00A377AC">
        <w:t xml:space="preserve">дреса, телефон и факс отделения для </w:t>
      </w:r>
      <w:r w:rsidR="009123E9">
        <w:t>публик</w:t>
      </w:r>
      <w:r w:rsidR="00A377AC">
        <w:t>ации</w:t>
      </w:r>
      <w:r w:rsidR="009123E9">
        <w:t xml:space="preserve"> на сайте РОНКТД.</w:t>
      </w:r>
    </w:p>
    <w:p w:rsidR="00574E1B" w:rsidRDefault="00574E1B" w:rsidP="00574E1B">
      <w:pPr>
        <w:pStyle w:val="a3"/>
        <w:numPr>
          <w:ilvl w:val="1"/>
          <w:numId w:val="1"/>
        </w:numPr>
        <w:spacing w:before="120"/>
        <w:ind w:left="0" w:firstLine="0"/>
        <w:contextualSpacing w:val="0"/>
      </w:pPr>
      <w:r>
        <w:t>Р</w:t>
      </w:r>
      <w:r w:rsidR="00645EE8">
        <w:t>ешение о регистрации нового регионального отделения принимает Правление РОНКТД на основании документов п.2.3., проверенных Дирекцией</w:t>
      </w:r>
      <w:r w:rsidR="00973512">
        <w:t>.</w:t>
      </w:r>
      <w:r w:rsidR="007D2BE0">
        <w:t xml:space="preserve"> </w:t>
      </w:r>
      <w:r w:rsidR="007D2BE0">
        <w:br/>
        <w:t>Необходимыми требовани</w:t>
      </w:r>
      <w:r w:rsidR="003C701D">
        <w:t>я</w:t>
      </w:r>
      <w:r w:rsidR="007D2BE0">
        <w:t>ми являются</w:t>
      </w:r>
      <w:r w:rsidR="003C701D">
        <w:t>:</w:t>
      </w:r>
      <w:r w:rsidR="003C701D">
        <w:br/>
        <w:t>- полнота представленных документов</w:t>
      </w:r>
      <w:r w:rsidR="003C701D">
        <w:br/>
        <w:t>-</w:t>
      </w:r>
      <w:r w:rsidR="007D2BE0">
        <w:t xml:space="preserve"> отсутствие в рассматриваемом </w:t>
      </w:r>
      <w:r w:rsidR="00645EE8">
        <w:t>субъект</w:t>
      </w:r>
      <w:r w:rsidR="007D2BE0">
        <w:t>е</w:t>
      </w:r>
      <w:r w:rsidR="00645EE8">
        <w:t xml:space="preserve"> РФ дейст</w:t>
      </w:r>
      <w:r w:rsidR="003C701D">
        <w:t>вующего Регионального отделения</w:t>
      </w:r>
      <w:r w:rsidR="003C701D">
        <w:br/>
        <w:t>- членство в РОНКТД всех участников собрания инициатив</w:t>
      </w:r>
      <w:r>
        <w:t>ной группы.</w:t>
      </w:r>
    </w:p>
    <w:p w:rsidR="00112179" w:rsidRDefault="00E704BE" w:rsidP="00574E1B">
      <w:pPr>
        <w:pStyle w:val="a3"/>
        <w:numPr>
          <w:ilvl w:val="1"/>
          <w:numId w:val="1"/>
        </w:numPr>
        <w:spacing w:before="120"/>
        <w:ind w:left="0" w:firstLine="0"/>
        <w:contextualSpacing w:val="0"/>
      </w:pPr>
      <w:r>
        <w:t xml:space="preserve">В случае регистрации нового регионального отделения Дирекция РОНКТД направляет Правлению отделения список всех членов РОНКТД, зарегистрированных в данном субъекте РФ для </w:t>
      </w:r>
      <w:r w:rsidR="00980CB2">
        <w:t>информирования Правления регионального отделения об их количестве.</w:t>
      </w:r>
      <w:r w:rsidR="00112179">
        <w:br/>
      </w:r>
    </w:p>
    <w:p w:rsidR="003D6D3B" w:rsidRDefault="003E39B1" w:rsidP="003D6D3B">
      <w:pPr>
        <w:pStyle w:val="a3"/>
        <w:numPr>
          <w:ilvl w:val="0"/>
          <w:numId w:val="1"/>
        </w:numPr>
        <w:spacing w:before="120"/>
        <w:contextualSpacing w:val="0"/>
      </w:pPr>
      <w:r w:rsidRPr="00CE7398">
        <w:rPr>
          <w:b/>
        </w:rPr>
        <w:lastRenderedPageBreak/>
        <w:t>Порядок прекращения деятельности.</w:t>
      </w:r>
      <w:r w:rsidR="00210896">
        <w:br/>
      </w:r>
    </w:p>
    <w:p w:rsidR="00210896" w:rsidRDefault="006A588D" w:rsidP="003D6D3B">
      <w:pPr>
        <w:pStyle w:val="a3"/>
        <w:numPr>
          <w:ilvl w:val="1"/>
          <w:numId w:val="1"/>
        </w:numPr>
        <w:spacing w:before="120"/>
        <w:ind w:left="0" w:firstLine="0"/>
        <w:contextualSpacing w:val="0"/>
      </w:pPr>
      <w:proofErr w:type="gramStart"/>
      <w:r>
        <w:t>Деятельность регионального отделения может быть прекращена в следующих случаях:</w:t>
      </w:r>
      <w:r>
        <w:br/>
        <w:t>- решение общего собрания отделения о прекращении своей деятельности как регионального отделения</w:t>
      </w:r>
      <w:r>
        <w:br/>
        <w:t xml:space="preserve">- отсутствие достаточного количества членов РОНКТД </w:t>
      </w:r>
      <w:r w:rsidR="00E2570C">
        <w:t>(менее 3 человек) на учете в региональном отделении</w:t>
      </w:r>
      <w:r w:rsidR="00E2570C">
        <w:br/>
        <w:t>- решение Правления РОНКТД о расформировании регионального отделения по причине не предоставления годовой отчетности в соответствии с требованиями Устава РОКНТД</w:t>
      </w:r>
      <w:r w:rsidR="002F21DA">
        <w:br/>
        <w:t>- решение Правления РОНКТД о расформировании регионального отделения по</w:t>
      </w:r>
      <w:proofErr w:type="gramEnd"/>
      <w:r w:rsidR="002F21DA">
        <w:t xml:space="preserve"> причине неоднократного нарушения </w:t>
      </w:r>
      <w:r w:rsidR="00210896">
        <w:t>Правлением регионального отделения требований данного Положения.</w:t>
      </w:r>
      <w:r w:rsidR="00210896">
        <w:br/>
      </w:r>
      <w:r w:rsidR="00EC0101">
        <w:br/>
      </w:r>
      <w:bookmarkStart w:id="0" w:name="_GoBack"/>
      <w:bookmarkEnd w:id="0"/>
    </w:p>
    <w:sectPr w:rsidR="00210896" w:rsidSect="000124D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279" w:rsidRDefault="003C5279" w:rsidP="00492F06">
      <w:r>
        <w:separator/>
      </w:r>
    </w:p>
  </w:endnote>
  <w:endnote w:type="continuationSeparator" w:id="0">
    <w:p w:rsidR="003C5279" w:rsidRDefault="003C5279" w:rsidP="00492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279" w:rsidRDefault="003C5279" w:rsidP="00492F06">
      <w:r>
        <w:separator/>
      </w:r>
    </w:p>
  </w:footnote>
  <w:footnote w:type="continuationSeparator" w:id="0">
    <w:p w:rsidR="003C5279" w:rsidRDefault="003C5279" w:rsidP="00492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06" w:rsidRDefault="00492F06">
    <w:pPr>
      <w:pStyle w:val="a4"/>
    </w:pPr>
    <w:r w:rsidRPr="00492F06">
      <w:rPr>
        <w:noProof/>
        <w:lang w:eastAsia="ru-RU"/>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-411480</wp:posOffset>
          </wp:positionV>
          <wp:extent cx="7553325" cy="1343025"/>
          <wp:effectExtent l="19050" t="0" r="9525" b="0"/>
          <wp:wrapSquare wrapText="bothSides"/>
          <wp:docPr id="2" name="Рисунок 27" descr="2 стра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 страница"/>
                  <pic:cNvPicPr>
                    <a:picLocks noChangeAspect="1" noChangeArrowheads="1"/>
                  </pic:cNvPicPr>
                </pic:nvPicPr>
                <pic:blipFill>
                  <a:blip r:embed="rId1"/>
                  <a:srcRect/>
                  <a:stretch>
                    <a:fillRect/>
                  </a:stretch>
                </pic:blipFill>
                <pic:spPr bwMode="auto">
                  <a:xfrm>
                    <a:off x="0" y="0"/>
                    <a:ext cx="7553325" cy="1343025"/>
                  </a:xfrm>
                  <a:prstGeom prst="rect">
                    <a:avLst/>
                  </a:prstGeom>
                  <a:noFill/>
                  <a:ln w="9525">
                    <a:noFill/>
                    <a:miter lim="800000"/>
                    <a:headEnd/>
                    <a:tailEnd/>
                  </a:ln>
                </pic:spPr>
              </pic:pic>
            </a:graphicData>
          </a:graphic>
        </wp:anchor>
      </w:drawing>
    </w:r>
  </w:p>
  <w:p w:rsidR="00492F06" w:rsidRDefault="00492F0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059ED"/>
    <w:multiLevelType w:val="multilevel"/>
    <w:tmpl w:val="F8D251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261D"/>
    <w:rsid w:val="000124DA"/>
    <w:rsid w:val="00112179"/>
    <w:rsid w:val="00141CF7"/>
    <w:rsid w:val="001731DF"/>
    <w:rsid w:val="00184105"/>
    <w:rsid w:val="001A4592"/>
    <w:rsid w:val="001B261D"/>
    <w:rsid w:val="001D40E7"/>
    <w:rsid w:val="001F57D5"/>
    <w:rsid w:val="00210896"/>
    <w:rsid w:val="002606B9"/>
    <w:rsid w:val="00291BBB"/>
    <w:rsid w:val="00295AF2"/>
    <w:rsid w:val="002A3DC8"/>
    <w:rsid w:val="002A5E3A"/>
    <w:rsid w:val="002F21DA"/>
    <w:rsid w:val="00301191"/>
    <w:rsid w:val="00363545"/>
    <w:rsid w:val="003772B1"/>
    <w:rsid w:val="003C5279"/>
    <w:rsid w:val="003C701D"/>
    <w:rsid w:val="003D6D3B"/>
    <w:rsid w:val="003E14F1"/>
    <w:rsid w:val="003E39B1"/>
    <w:rsid w:val="003E4598"/>
    <w:rsid w:val="003E79C3"/>
    <w:rsid w:val="00423539"/>
    <w:rsid w:val="00446F81"/>
    <w:rsid w:val="00492F06"/>
    <w:rsid w:val="00540618"/>
    <w:rsid w:val="00574E1B"/>
    <w:rsid w:val="005950F2"/>
    <w:rsid w:val="005A3DB8"/>
    <w:rsid w:val="005E6B00"/>
    <w:rsid w:val="00613450"/>
    <w:rsid w:val="0063128F"/>
    <w:rsid w:val="00645EE8"/>
    <w:rsid w:val="006A588D"/>
    <w:rsid w:val="006B164C"/>
    <w:rsid w:val="00790169"/>
    <w:rsid w:val="007C424F"/>
    <w:rsid w:val="007D2BE0"/>
    <w:rsid w:val="008026A2"/>
    <w:rsid w:val="008D74BA"/>
    <w:rsid w:val="008E4A35"/>
    <w:rsid w:val="009123E9"/>
    <w:rsid w:val="00973512"/>
    <w:rsid w:val="00980CB2"/>
    <w:rsid w:val="00983CA2"/>
    <w:rsid w:val="00A377AC"/>
    <w:rsid w:val="00A56CE3"/>
    <w:rsid w:val="00B00501"/>
    <w:rsid w:val="00B71986"/>
    <w:rsid w:val="00B949E6"/>
    <w:rsid w:val="00BC0987"/>
    <w:rsid w:val="00BC6362"/>
    <w:rsid w:val="00C42362"/>
    <w:rsid w:val="00C563B7"/>
    <w:rsid w:val="00C77BCC"/>
    <w:rsid w:val="00CA4C41"/>
    <w:rsid w:val="00CA693D"/>
    <w:rsid w:val="00CE7398"/>
    <w:rsid w:val="00D57AFB"/>
    <w:rsid w:val="00D664B0"/>
    <w:rsid w:val="00D771AA"/>
    <w:rsid w:val="00E2570C"/>
    <w:rsid w:val="00E547B5"/>
    <w:rsid w:val="00E704BE"/>
    <w:rsid w:val="00EB72B2"/>
    <w:rsid w:val="00EC0101"/>
    <w:rsid w:val="00F52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61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uiPriority w:val="34"/>
    <w:qFormat/>
    <w:rsid w:val="00CA4C41"/>
    <w:pPr>
      <w:ind w:left="720"/>
      <w:contextualSpacing/>
    </w:pPr>
  </w:style>
  <w:style w:type="paragraph" w:styleId="a4">
    <w:name w:val="header"/>
    <w:basedOn w:val="a"/>
    <w:link w:val="a5"/>
    <w:uiPriority w:val="99"/>
    <w:unhideWhenUsed/>
    <w:rsid w:val="00492F06"/>
    <w:pPr>
      <w:tabs>
        <w:tab w:val="center" w:pos="4677"/>
        <w:tab w:val="right" w:pos="9355"/>
      </w:tabs>
    </w:pPr>
  </w:style>
  <w:style w:type="character" w:customStyle="1" w:styleId="a5">
    <w:name w:val="Верхний колонтитул Знак"/>
    <w:basedOn w:val="a0"/>
    <w:link w:val="a4"/>
    <w:uiPriority w:val="99"/>
    <w:rsid w:val="00492F06"/>
    <w:rPr>
      <w:rFonts w:ascii="Times New Roman" w:eastAsia="Times New Roman" w:hAnsi="Times New Roman" w:cs="Times New Roman"/>
      <w:sz w:val="24"/>
      <w:szCs w:val="24"/>
      <w:lang w:eastAsia="ar-SA"/>
    </w:rPr>
  </w:style>
  <w:style w:type="paragraph" w:styleId="a6">
    <w:name w:val="footer"/>
    <w:basedOn w:val="a"/>
    <w:link w:val="a7"/>
    <w:uiPriority w:val="99"/>
    <w:semiHidden/>
    <w:unhideWhenUsed/>
    <w:rsid w:val="00492F06"/>
    <w:pPr>
      <w:tabs>
        <w:tab w:val="center" w:pos="4677"/>
        <w:tab w:val="right" w:pos="9355"/>
      </w:tabs>
    </w:pPr>
  </w:style>
  <w:style w:type="character" w:customStyle="1" w:styleId="a7">
    <w:name w:val="Нижний колонтитул Знак"/>
    <w:basedOn w:val="a0"/>
    <w:link w:val="a6"/>
    <w:uiPriority w:val="99"/>
    <w:semiHidden/>
    <w:rsid w:val="00492F06"/>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492F06"/>
    <w:rPr>
      <w:rFonts w:ascii="Tahoma" w:hAnsi="Tahoma" w:cs="Tahoma"/>
      <w:sz w:val="16"/>
      <w:szCs w:val="16"/>
    </w:rPr>
  </w:style>
  <w:style w:type="character" w:customStyle="1" w:styleId="a9">
    <w:name w:val="Текст выноски Знак"/>
    <w:basedOn w:val="a0"/>
    <w:link w:val="a8"/>
    <w:uiPriority w:val="99"/>
    <w:semiHidden/>
    <w:rsid w:val="00492F0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61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uiPriority w:val="34"/>
    <w:qFormat/>
    <w:rsid w:val="00CA4C4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dc:creator>
  <cp:lastModifiedBy>Екатерина</cp:lastModifiedBy>
  <cp:revision>3</cp:revision>
  <cp:lastPrinted>2012-07-04T12:15:00Z</cp:lastPrinted>
  <dcterms:created xsi:type="dcterms:W3CDTF">2012-07-04T13:32:00Z</dcterms:created>
  <dcterms:modified xsi:type="dcterms:W3CDTF">2012-07-04T13:32:00Z</dcterms:modified>
</cp:coreProperties>
</file>